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17FE" w14:textId="17EDD7A4"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 xml:space="preserve">RELAÇÃO DAS </w:t>
      </w:r>
      <w:r w:rsidR="00CE6965">
        <w:rPr>
          <w:b/>
          <w:sz w:val="28"/>
          <w:szCs w:val="28"/>
        </w:rPr>
        <w:t xml:space="preserve">TESES </w:t>
      </w:r>
      <w:r w:rsidR="00024E6B">
        <w:rPr>
          <w:b/>
          <w:sz w:val="28"/>
          <w:szCs w:val="28"/>
        </w:rPr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1"/>
        <w:gridCol w:w="1629"/>
        <w:gridCol w:w="3934"/>
        <w:gridCol w:w="2672"/>
      </w:tblGrid>
      <w:tr w:rsidR="000D116A" w14:paraId="67F7766E" w14:textId="77777777" w:rsidTr="006574AD">
        <w:tc>
          <w:tcPr>
            <w:tcW w:w="2221" w:type="dxa"/>
          </w:tcPr>
          <w:p w14:paraId="17736A34" w14:textId="7D2248EA" w:rsidR="000D116A" w:rsidRPr="00F700D3" w:rsidRDefault="00CE6965" w:rsidP="000D116A">
            <w:pPr>
              <w:jc w:val="center"/>
              <w:rPr>
                <w:b/>
              </w:rPr>
            </w:pPr>
            <w:r>
              <w:rPr>
                <w:b/>
              </w:rPr>
              <w:t>DOUTORANDO</w:t>
            </w:r>
          </w:p>
        </w:tc>
        <w:tc>
          <w:tcPr>
            <w:tcW w:w="1629" w:type="dxa"/>
          </w:tcPr>
          <w:p w14:paraId="41BE1B57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34" w:type="dxa"/>
          </w:tcPr>
          <w:p w14:paraId="352BB944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72" w:type="dxa"/>
          </w:tcPr>
          <w:p w14:paraId="696F2551" w14:textId="77777777"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CE6965" w:rsidRPr="00E3533D" w14:paraId="57AA751F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2EC1536D" w14:textId="7940DC81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LUCIANO HORTA</w:t>
            </w:r>
          </w:p>
        </w:tc>
        <w:tc>
          <w:tcPr>
            <w:tcW w:w="1629" w:type="dxa"/>
            <w:vAlign w:val="bottom"/>
          </w:tcPr>
          <w:p w14:paraId="49AA438F" w14:textId="4858396C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21/10/2020</w:t>
            </w:r>
          </w:p>
        </w:tc>
        <w:tc>
          <w:tcPr>
            <w:tcW w:w="3934" w:type="dxa"/>
            <w:vAlign w:val="bottom"/>
          </w:tcPr>
          <w:p w14:paraId="23EE8FF4" w14:textId="7B9FC81C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Efeito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Resolvina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D1 na Infecção Experimental Aguda e Crônica pela Cepa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Brazil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</w:p>
        </w:tc>
        <w:tc>
          <w:tcPr>
            <w:tcW w:w="2672" w:type="dxa"/>
            <w:vAlign w:val="bottom"/>
          </w:tcPr>
          <w:p w14:paraId="121556AA" w14:textId="51D754BB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Talvani</w:t>
            </w:r>
            <w:proofErr w:type="spellEnd"/>
          </w:p>
        </w:tc>
      </w:tr>
      <w:tr w:rsidR="00CE6965" w:rsidRPr="00E3533D" w14:paraId="2063CB34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415C1D66" w14:textId="3BCCDF3F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LUISA JUNQUEIRA LEITE</w:t>
            </w:r>
          </w:p>
        </w:tc>
        <w:tc>
          <w:tcPr>
            <w:tcW w:w="1629" w:type="dxa"/>
            <w:vAlign w:val="bottom"/>
          </w:tcPr>
          <w:p w14:paraId="05E0A48E" w14:textId="3D9D3E24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16/04/2020</w:t>
            </w:r>
          </w:p>
        </w:tc>
        <w:tc>
          <w:tcPr>
            <w:tcW w:w="3934" w:type="dxa"/>
            <w:vAlign w:val="bottom"/>
          </w:tcPr>
          <w:p w14:paraId="16158E8A" w14:textId="5465C524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Atividade reguladora da via de degradação extracelular de nucleotídeos de adenina na virulência de diferentes cepas e formas evolutivas de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vitro e in vivo</w:t>
            </w:r>
          </w:p>
        </w:tc>
        <w:tc>
          <w:tcPr>
            <w:tcW w:w="2672" w:type="dxa"/>
            <w:vAlign w:val="bottom"/>
          </w:tcPr>
          <w:p w14:paraId="540A0B64" w14:textId="57397C6D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Talvani</w:t>
            </w:r>
            <w:proofErr w:type="spellEnd"/>
          </w:p>
        </w:tc>
      </w:tr>
      <w:tr w:rsidR="00CE6965" w:rsidRPr="00E3533D" w14:paraId="5B6D1F68" w14:textId="77777777" w:rsidTr="00024E6B">
        <w:trPr>
          <w:trHeight w:val="720"/>
        </w:trPr>
        <w:tc>
          <w:tcPr>
            <w:tcW w:w="2221" w:type="dxa"/>
            <w:vAlign w:val="bottom"/>
          </w:tcPr>
          <w:p w14:paraId="2F77557F" w14:textId="5F48DCA7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LUIZ LACERDA SOUZA</w:t>
            </w:r>
          </w:p>
        </w:tc>
        <w:tc>
          <w:tcPr>
            <w:tcW w:w="1629" w:type="dxa"/>
            <w:vAlign w:val="bottom"/>
          </w:tcPr>
          <w:p w14:paraId="1017A72E" w14:textId="0945E610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18/12/2020</w:t>
            </w:r>
          </w:p>
        </w:tc>
        <w:tc>
          <w:tcPr>
            <w:tcW w:w="3934" w:type="dxa"/>
            <w:vAlign w:val="bottom"/>
          </w:tcPr>
          <w:p w14:paraId="76755278" w14:textId="59979CCC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Impacto físico e psicológico da perda de peso rápida em mulheres submetidas à cirurgia bariátrica</w:t>
            </w:r>
          </w:p>
        </w:tc>
        <w:tc>
          <w:tcPr>
            <w:tcW w:w="2672" w:type="dxa"/>
            <w:vAlign w:val="bottom"/>
          </w:tcPr>
          <w:p w14:paraId="0DE9BFBB" w14:textId="7D1AD22F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Gabriela Guerra Leal de Souza</w:t>
            </w:r>
          </w:p>
        </w:tc>
      </w:tr>
      <w:tr w:rsidR="00CE6965" w:rsidRPr="00E3533D" w14:paraId="6A94D278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045AB4A6" w14:textId="286725A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CARLA DA SILVA CAETANO</w:t>
            </w:r>
          </w:p>
        </w:tc>
        <w:tc>
          <w:tcPr>
            <w:tcW w:w="1629" w:type="dxa"/>
            <w:vAlign w:val="bottom"/>
          </w:tcPr>
          <w:p w14:paraId="26D0EBF2" w14:textId="181C9F4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13/03/2020</w:t>
            </w:r>
          </w:p>
        </w:tc>
        <w:tc>
          <w:tcPr>
            <w:tcW w:w="3934" w:type="dxa"/>
            <w:vAlign w:val="bottom"/>
          </w:tcPr>
          <w:p w14:paraId="37F859C3" w14:textId="1D1773A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Avaliação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estado redox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hepatopatologia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induzida pelo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Mayaro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Togaviridae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e construção/caracterização de um clone infeccioso para estudo da patogênese viral</w:t>
            </w:r>
          </w:p>
        </w:tc>
        <w:tc>
          <w:tcPr>
            <w:tcW w:w="2672" w:type="dxa"/>
            <w:vAlign w:val="bottom"/>
          </w:tcPr>
          <w:p w14:paraId="4D98662E" w14:textId="5A39584B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Cintia Lopes de Brito Magalhães</w:t>
            </w:r>
          </w:p>
        </w:tc>
      </w:tr>
      <w:tr w:rsidR="00CE6965" w:rsidRPr="00E3533D" w14:paraId="7BB98525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6A5B24AD" w14:textId="27BCE074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LETICIA TRINDADE ALMEIDA</w:t>
            </w:r>
          </w:p>
        </w:tc>
        <w:tc>
          <w:tcPr>
            <w:tcW w:w="1629" w:type="dxa"/>
            <w:vAlign w:val="bottom"/>
          </w:tcPr>
          <w:p w14:paraId="459AEDF1" w14:textId="13FB959D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27/03/2020</w:t>
            </w:r>
          </w:p>
        </w:tc>
        <w:tc>
          <w:tcPr>
            <w:tcW w:w="3934" w:type="dxa"/>
            <w:vAlign w:val="bottom"/>
          </w:tcPr>
          <w:p w14:paraId="63A7225F" w14:textId="35A768D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Avaliação do estresse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oxidativo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defesas antioxidantes na infecção pelo vírus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vitro e in vivo</w:t>
            </w:r>
          </w:p>
        </w:tc>
        <w:tc>
          <w:tcPr>
            <w:tcW w:w="2672" w:type="dxa"/>
            <w:vAlign w:val="bottom"/>
          </w:tcPr>
          <w:p w14:paraId="1DDE7EF7" w14:textId="08639DA6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Cintia Lopes de Brito Magalhães</w:t>
            </w:r>
          </w:p>
        </w:tc>
      </w:tr>
      <w:tr w:rsidR="00CE6965" w:rsidRPr="00E3533D" w14:paraId="29657F28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1735DE38" w14:textId="726E2B3D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ANDREA BARBOSA</w:t>
            </w:r>
          </w:p>
        </w:tc>
        <w:tc>
          <w:tcPr>
            <w:tcW w:w="1629" w:type="dxa"/>
            <w:vAlign w:val="bottom"/>
          </w:tcPr>
          <w:p w14:paraId="089AD4E7" w14:textId="077DBE45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09/10/2020</w:t>
            </w:r>
          </w:p>
        </w:tc>
        <w:tc>
          <w:tcPr>
            <w:tcW w:w="3934" w:type="dxa"/>
            <w:vAlign w:val="bottom"/>
          </w:tcPr>
          <w:p w14:paraId="36E64B21" w14:textId="7DF92153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Peptídeo A-1317 aumenta depósito de tecido adiposo marrom e a capacidade das células β pancreáticas na síndrome metabólica induzida por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hiperlipídica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ratos</w:t>
            </w:r>
          </w:p>
        </w:tc>
        <w:tc>
          <w:tcPr>
            <w:tcW w:w="2672" w:type="dxa"/>
            <w:vAlign w:val="bottom"/>
          </w:tcPr>
          <w:p w14:paraId="3BDD0715" w14:textId="449722B0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Andreia Carvalho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Alzamora</w:t>
            </w:r>
            <w:proofErr w:type="spellEnd"/>
          </w:p>
        </w:tc>
      </w:tr>
      <w:tr w:rsidR="00CE6965" w:rsidRPr="00E3533D" w14:paraId="234BCF3A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35CBE2CB" w14:textId="59805933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MEDEIROS DE FREITAS CARVALHO</w:t>
            </w:r>
          </w:p>
        </w:tc>
        <w:tc>
          <w:tcPr>
            <w:tcW w:w="1629" w:type="dxa"/>
            <w:vAlign w:val="bottom"/>
          </w:tcPr>
          <w:p w14:paraId="69C8679A" w14:textId="2BEAD0AC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06/03/2020</w:t>
            </w:r>
          </w:p>
        </w:tc>
        <w:tc>
          <w:tcPr>
            <w:tcW w:w="3934" w:type="dxa"/>
            <w:vAlign w:val="bottom"/>
          </w:tcPr>
          <w:p w14:paraId="483B6153" w14:textId="6A54137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Efeito Do Açaí (Euterpe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Oleracea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Martius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Em Fatores Envolvidos Na Progressão Da NAFLD Induzida Por Dieta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Hiperlipidica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Camundongos</w:t>
            </w:r>
          </w:p>
        </w:tc>
        <w:tc>
          <w:tcPr>
            <w:tcW w:w="2672" w:type="dxa"/>
            <w:vAlign w:val="bottom"/>
          </w:tcPr>
          <w:p w14:paraId="291199F3" w14:textId="33CB796E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Marcelo Eustáquio Silva</w:t>
            </w:r>
          </w:p>
        </w:tc>
      </w:tr>
      <w:tr w:rsidR="00CE6965" w:rsidRPr="00E3533D" w14:paraId="19AF7E35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2E59B6A5" w14:textId="367C039E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MARTINS</w:t>
            </w:r>
          </w:p>
        </w:tc>
        <w:tc>
          <w:tcPr>
            <w:tcW w:w="1629" w:type="dxa"/>
            <w:vAlign w:val="bottom"/>
          </w:tcPr>
          <w:p w14:paraId="42C091DC" w14:textId="4EA38523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28/02/2020</w:t>
            </w:r>
          </w:p>
        </w:tc>
        <w:tc>
          <w:tcPr>
            <w:tcW w:w="3934" w:type="dxa"/>
            <w:vAlign w:val="bottom"/>
          </w:tcPr>
          <w:p w14:paraId="70A88E6B" w14:textId="72376727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Distribuição temporal e espacial dos casos de dengue no período de 2001 a 2017, e levantamento da fauna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no município de Ouro Preto, Minas Gerais,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Brasil</w:t>
            </w:r>
            <w:proofErr w:type="gramEnd"/>
          </w:p>
        </w:tc>
        <w:tc>
          <w:tcPr>
            <w:tcW w:w="2672" w:type="dxa"/>
            <w:vAlign w:val="bottom"/>
          </w:tcPr>
          <w:p w14:paraId="0D6C957C" w14:textId="3909E26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Lins Machado Garcia</w:t>
            </w:r>
          </w:p>
        </w:tc>
      </w:tr>
      <w:tr w:rsidR="00CE6965" w:rsidRPr="00E3533D" w14:paraId="31D99A21" w14:textId="77777777" w:rsidTr="00024E6B">
        <w:trPr>
          <w:trHeight w:val="480"/>
        </w:trPr>
        <w:tc>
          <w:tcPr>
            <w:tcW w:w="2221" w:type="dxa"/>
            <w:vAlign w:val="bottom"/>
          </w:tcPr>
          <w:p w14:paraId="7C8967A7" w14:textId="527D4265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VIEIRA DE CARVALHO SILVA</w:t>
            </w:r>
          </w:p>
        </w:tc>
        <w:tc>
          <w:tcPr>
            <w:tcW w:w="1629" w:type="dxa"/>
            <w:vAlign w:val="bottom"/>
          </w:tcPr>
          <w:p w14:paraId="3E5A7EE9" w14:textId="2A690704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15/07/2020</w:t>
            </w:r>
          </w:p>
        </w:tc>
        <w:tc>
          <w:tcPr>
            <w:tcW w:w="3934" w:type="dxa"/>
            <w:vAlign w:val="bottom"/>
          </w:tcPr>
          <w:p w14:paraId="30C37342" w14:textId="1A3EF4A1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Lesões cardíacas associadas à infecção oral do Trypanosoma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 camundongos</w:t>
            </w:r>
          </w:p>
        </w:tc>
        <w:tc>
          <w:tcPr>
            <w:tcW w:w="2672" w:type="dxa"/>
            <w:vAlign w:val="bottom"/>
          </w:tcPr>
          <w:p w14:paraId="552970CF" w14:textId="4BE3225F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Cláudia Martins Carneiro</w:t>
            </w:r>
          </w:p>
        </w:tc>
      </w:tr>
      <w:tr w:rsidR="00CE6965" w:rsidRPr="00E3533D" w14:paraId="66BB676A" w14:textId="77777777" w:rsidTr="00024E6B">
        <w:trPr>
          <w:trHeight w:val="720"/>
        </w:trPr>
        <w:tc>
          <w:tcPr>
            <w:tcW w:w="2221" w:type="dxa"/>
            <w:vAlign w:val="bottom"/>
          </w:tcPr>
          <w:p w14:paraId="03FAB12B" w14:textId="7C3B8599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THALISSON ARTUR RIBEIRO GOMIDES</w:t>
            </w:r>
          </w:p>
        </w:tc>
        <w:tc>
          <w:tcPr>
            <w:tcW w:w="1629" w:type="dxa"/>
            <w:vAlign w:val="bottom"/>
          </w:tcPr>
          <w:p w14:paraId="436B758B" w14:textId="128138DE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30/10/2020</w:t>
            </w:r>
          </w:p>
        </w:tc>
        <w:tc>
          <w:tcPr>
            <w:tcW w:w="3934" w:type="dxa"/>
            <w:vAlign w:val="bottom"/>
          </w:tcPr>
          <w:p w14:paraId="0C8934CF" w14:textId="026F60EA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expressão das enzimas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SmATPDase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SmATPDase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em ovos de Schistosoma mansoni modula, via IL-10, o sistema imune de indivíduos infectados</w:t>
            </w:r>
          </w:p>
        </w:tc>
        <w:tc>
          <w:tcPr>
            <w:tcW w:w="2672" w:type="dxa"/>
            <w:vAlign w:val="bottom"/>
          </w:tcPr>
          <w:p w14:paraId="06BB9E7A" w14:textId="128FC19B" w:rsidR="00CE6965" w:rsidRPr="00E3533D" w:rsidRDefault="00CE6965" w:rsidP="006574A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Crocco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Afonso</w:t>
            </w:r>
            <w:bookmarkStart w:id="0" w:name="_GoBack"/>
            <w:bookmarkEnd w:id="0"/>
          </w:p>
        </w:tc>
      </w:tr>
    </w:tbl>
    <w:p w14:paraId="57FF0334" w14:textId="77777777" w:rsidR="00726581" w:rsidRPr="00F04442" w:rsidRDefault="00CE6965" w:rsidP="002E4C0A">
      <w:pPr>
        <w:spacing w:after="0" w:line="240" w:lineRule="auto"/>
        <w:ind w:left="360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ABC"/>
    <w:multiLevelType w:val="hybridMultilevel"/>
    <w:tmpl w:val="DEEA65C6"/>
    <w:lvl w:ilvl="0" w:tplc="AE66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A"/>
    <w:rsid w:val="00024E6B"/>
    <w:rsid w:val="00083EE8"/>
    <w:rsid w:val="000D116A"/>
    <w:rsid w:val="00203B64"/>
    <w:rsid w:val="002E4C0A"/>
    <w:rsid w:val="00324879"/>
    <w:rsid w:val="003F0BE0"/>
    <w:rsid w:val="0049187A"/>
    <w:rsid w:val="00521A5C"/>
    <w:rsid w:val="005427CD"/>
    <w:rsid w:val="005477FC"/>
    <w:rsid w:val="005E53DF"/>
    <w:rsid w:val="006574AD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CE2B3F"/>
    <w:rsid w:val="00CE6965"/>
    <w:rsid w:val="00D5095F"/>
    <w:rsid w:val="00E3533D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  <w:style w:type="paragraph" w:styleId="PargrafodaLista">
    <w:name w:val="List Paragraph"/>
    <w:basedOn w:val="Normal"/>
    <w:uiPriority w:val="34"/>
    <w:qFormat/>
    <w:rsid w:val="00CE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cp:lastPrinted>2017-05-22T13:58:00Z</cp:lastPrinted>
  <dcterms:created xsi:type="dcterms:W3CDTF">2021-07-12T14:57:00Z</dcterms:created>
  <dcterms:modified xsi:type="dcterms:W3CDTF">2021-07-12T14:57:00Z</dcterms:modified>
</cp:coreProperties>
</file>